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pPr w:leftFromText="180" w:rightFromText="180" w:vertAnchor="text" w:tblpY="1"/>
        <w:tblOverlap w:val="never"/>
        <w:tblW w:w="8222" w:type="dxa"/>
        <w:tblLook w:val="04A0" w:firstRow="1" w:lastRow="0" w:firstColumn="1" w:lastColumn="0" w:noHBand="0" w:noVBand="1"/>
      </w:tblPr>
      <w:tblGrid>
        <w:gridCol w:w="988"/>
        <w:gridCol w:w="4682"/>
        <w:gridCol w:w="2552"/>
      </w:tblGrid>
      <w:tr w:rsidR="00B1055B" w14:paraId="723A2AD4" w14:textId="77777777" w:rsidTr="00CE2C20">
        <w:trPr>
          <w:trHeight w:val="709"/>
        </w:trPr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A610D" w14:textId="6F3B9DBE" w:rsidR="00B1055B" w:rsidRDefault="007B4263" w:rsidP="00CE2C20">
            <w:pPr>
              <w:rPr>
                <w:rFonts w:ascii="华文宋体" w:eastAsia="华文宋体" w:hAnsi="华文宋体" w:cs="华文宋体"/>
                <w:bCs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Cs/>
                <w:sz w:val="36"/>
                <w:szCs w:val="36"/>
              </w:rPr>
              <w:t>电子工程学院</w:t>
            </w:r>
            <w:bookmarkStart w:id="0" w:name="_GoBack"/>
            <w:r>
              <w:rPr>
                <w:rFonts w:ascii="华文中宋" w:eastAsia="华文中宋" w:hAnsi="华文中宋" w:cs="华文中宋" w:hint="eastAsia"/>
                <w:bCs/>
                <w:sz w:val="36"/>
                <w:szCs w:val="36"/>
              </w:rPr>
              <w:t>2</w:t>
            </w:r>
            <w:bookmarkEnd w:id="0"/>
            <w:r>
              <w:rPr>
                <w:rFonts w:ascii="华文中宋" w:eastAsia="华文中宋" w:hAnsi="华文中宋" w:cs="华文中宋" w:hint="eastAsia"/>
                <w:bCs/>
                <w:sz w:val="36"/>
                <w:szCs w:val="36"/>
              </w:rPr>
              <w:t>020级</w:t>
            </w:r>
            <w:proofErr w:type="gramStart"/>
            <w:r>
              <w:rPr>
                <w:rFonts w:ascii="华文中宋" w:eastAsia="华文中宋" w:hAnsi="华文中宋" w:cs="华文中宋" w:hint="eastAsia"/>
                <w:bCs/>
                <w:sz w:val="36"/>
                <w:szCs w:val="36"/>
              </w:rPr>
              <w:t>推免综合</w:t>
            </w:r>
            <w:proofErr w:type="gramEnd"/>
            <w:r>
              <w:rPr>
                <w:rFonts w:ascii="华文中宋" w:eastAsia="华文中宋" w:hAnsi="华文中宋" w:cs="华文中宋" w:hint="eastAsia"/>
                <w:bCs/>
                <w:sz w:val="36"/>
                <w:szCs w:val="36"/>
              </w:rPr>
              <w:t>素质能力加分细则</w:t>
            </w:r>
          </w:p>
        </w:tc>
      </w:tr>
      <w:tr w:rsidR="00651877" w14:paraId="612C83C0" w14:textId="77777777" w:rsidTr="00BF17DA">
        <w:trPr>
          <w:trHeight w:val="553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8CCACA" w14:textId="55EBBA35" w:rsidR="00651877" w:rsidRDefault="00651877" w:rsidP="00CE2C20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bookmarkStart w:id="1" w:name="_Hlk132103659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46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C9DEB" w14:textId="6DC3844E" w:rsidR="00651877" w:rsidRDefault="00651877" w:rsidP="00CE2C20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加分细则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5327DA" w14:textId="4AF68119" w:rsidR="00651877" w:rsidRDefault="00651877" w:rsidP="00CE2C20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651877" w14:paraId="13C346BF" w14:textId="77777777" w:rsidTr="00B300B4">
        <w:trPr>
          <w:trHeight w:val="323"/>
        </w:trPr>
        <w:tc>
          <w:tcPr>
            <w:tcW w:w="988" w:type="dxa"/>
            <w:vMerge w:val="restart"/>
            <w:shd w:val="clear" w:color="auto" w:fill="9CC2E5" w:themeFill="accent5" w:themeFillTint="99"/>
            <w:vAlign w:val="center"/>
          </w:tcPr>
          <w:p w14:paraId="36F45688" w14:textId="2D62C6BC" w:rsidR="00651877" w:rsidRDefault="00B300B4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sz w:val="24"/>
                <w:szCs w:val="24"/>
              </w:rPr>
              <w:t xml:space="preserve">                                                          </w:t>
            </w:r>
            <w:r w:rsidR="00651877"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优秀学生奖励</w:t>
            </w:r>
          </w:p>
        </w:tc>
        <w:tc>
          <w:tcPr>
            <w:tcW w:w="4682" w:type="dxa"/>
          </w:tcPr>
          <w:p w14:paraId="0E1A86FC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国家级学生标兵：10分/年</w:t>
            </w:r>
          </w:p>
        </w:tc>
        <w:tc>
          <w:tcPr>
            <w:tcW w:w="2552" w:type="dxa"/>
            <w:vMerge w:val="restart"/>
            <w:vAlign w:val="center"/>
          </w:tcPr>
          <w:p w14:paraId="2AB92BC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优秀学生奖励：同年度附加分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累计，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取最高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分</w:t>
            </w:r>
          </w:p>
        </w:tc>
      </w:tr>
      <w:tr w:rsidR="00651877" w14:paraId="4588DB64" w14:textId="77777777" w:rsidTr="00B300B4">
        <w:trPr>
          <w:trHeight w:val="27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457DD6F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F6613BC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国家级优秀学生：5分/年</w:t>
            </w:r>
          </w:p>
        </w:tc>
        <w:tc>
          <w:tcPr>
            <w:tcW w:w="2552" w:type="dxa"/>
            <w:vMerge/>
          </w:tcPr>
          <w:p w14:paraId="5A0FDBFA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5ED4FDE5" w14:textId="77777777" w:rsidTr="00B300B4">
        <w:trPr>
          <w:trHeight w:val="23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2E5576DA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65ACBD4A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国家级优秀学生干部：5分/年</w:t>
            </w:r>
          </w:p>
        </w:tc>
        <w:tc>
          <w:tcPr>
            <w:tcW w:w="2552" w:type="dxa"/>
            <w:vMerge/>
          </w:tcPr>
          <w:p w14:paraId="2EE6BEE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17250838" w14:textId="77777777" w:rsidTr="00B300B4">
        <w:trPr>
          <w:trHeight w:val="195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2C1D28C9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5E8FA81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省级学生标兵：5分/年</w:t>
            </w:r>
          </w:p>
        </w:tc>
        <w:tc>
          <w:tcPr>
            <w:tcW w:w="2552" w:type="dxa"/>
            <w:vMerge/>
          </w:tcPr>
          <w:p w14:paraId="482FAA2F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26BBFCA2" w14:textId="77777777" w:rsidTr="00B300B4">
        <w:trPr>
          <w:trHeight w:val="27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02B9148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C02D9A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省部级优秀学生：4分/年</w:t>
            </w:r>
          </w:p>
        </w:tc>
        <w:tc>
          <w:tcPr>
            <w:tcW w:w="2552" w:type="dxa"/>
            <w:vMerge/>
          </w:tcPr>
          <w:p w14:paraId="04655149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3527B5AE" w14:textId="77777777" w:rsidTr="00B300B4">
        <w:trPr>
          <w:trHeight w:val="23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14D7ACB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5F30E30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省部级优秀学生干部：4分/年</w:t>
            </w:r>
          </w:p>
        </w:tc>
        <w:tc>
          <w:tcPr>
            <w:tcW w:w="2552" w:type="dxa"/>
            <w:vMerge/>
          </w:tcPr>
          <w:p w14:paraId="7183823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5E6AE947" w14:textId="77777777" w:rsidTr="00B300B4">
        <w:trPr>
          <w:trHeight w:val="35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4F71B6A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3F5ED12C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校级学生标兵：2分/年</w:t>
            </w:r>
          </w:p>
        </w:tc>
        <w:tc>
          <w:tcPr>
            <w:tcW w:w="2552" w:type="dxa"/>
            <w:vMerge/>
          </w:tcPr>
          <w:p w14:paraId="338B61BF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3C46103F" w14:textId="77777777" w:rsidTr="00B300B4">
        <w:trPr>
          <w:trHeight w:val="285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468425A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194300E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校级优秀学生：1分/年</w:t>
            </w:r>
          </w:p>
        </w:tc>
        <w:tc>
          <w:tcPr>
            <w:tcW w:w="2552" w:type="dxa"/>
            <w:vMerge/>
          </w:tcPr>
          <w:p w14:paraId="3A8569B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F5D5D05" w14:textId="77777777" w:rsidTr="00B300B4">
        <w:trPr>
          <w:trHeight w:val="23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66EA079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33EB2D8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校级优秀学生干部：1分/年</w:t>
            </w:r>
          </w:p>
        </w:tc>
        <w:tc>
          <w:tcPr>
            <w:tcW w:w="2552" w:type="dxa"/>
            <w:vMerge/>
          </w:tcPr>
          <w:p w14:paraId="603E6F7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721D17BF" w14:textId="77777777" w:rsidTr="00B300B4">
        <w:trPr>
          <w:trHeight w:val="281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6BC6854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09A705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校级优秀党员：1分/年</w:t>
            </w:r>
          </w:p>
        </w:tc>
        <w:tc>
          <w:tcPr>
            <w:tcW w:w="2552" w:type="dxa"/>
            <w:vMerge/>
          </w:tcPr>
          <w:p w14:paraId="3FD3D86D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39CBC99" w14:textId="77777777" w:rsidTr="00B300B4">
        <w:trPr>
          <w:trHeight w:val="243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6124FEEF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6BB1AE3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校级优秀团员：0.5分/年</w:t>
            </w:r>
          </w:p>
        </w:tc>
        <w:tc>
          <w:tcPr>
            <w:tcW w:w="2552" w:type="dxa"/>
            <w:vMerge/>
          </w:tcPr>
          <w:p w14:paraId="1A74C09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1B583DD" w14:textId="77777777" w:rsidTr="00B300B4">
        <w:trPr>
          <w:trHeight w:val="277"/>
        </w:trPr>
        <w:tc>
          <w:tcPr>
            <w:tcW w:w="988" w:type="dxa"/>
            <w:vMerge/>
            <w:shd w:val="clear" w:color="auto" w:fill="9CC2E5" w:themeFill="accent5" w:themeFillTint="99"/>
          </w:tcPr>
          <w:p w14:paraId="0EFC164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1F9DE47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校级优秀团干：0.8分/年</w:t>
            </w:r>
          </w:p>
        </w:tc>
        <w:tc>
          <w:tcPr>
            <w:tcW w:w="2552" w:type="dxa"/>
            <w:vMerge/>
          </w:tcPr>
          <w:p w14:paraId="075375C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4F4D672B" w14:textId="77777777" w:rsidTr="00CE2C20">
        <w:tc>
          <w:tcPr>
            <w:tcW w:w="988" w:type="dxa"/>
            <w:vMerge w:val="restart"/>
            <w:shd w:val="clear" w:color="auto" w:fill="FFE599" w:themeFill="accent4" w:themeFillTint="66"/>
            <w:vAlign w:val="center"/>
          </w:tcPr>
          <w:p w14:paraId="0B909BB7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  <w:shd w:val="clear" w:color="auto" w:fill="FFE599" w:themeFill="accent4" w:themeFillTint="66"/>
              </w:rPr>
              <w:t>学科竞赛加分规则</w:t>
            </w:r>
          </w:p>
        </w:tc>
        <w:tc>
          <w:tcPr>
            <w:tcW w:w="4682" w:type="dxa"/>
            <w:shd w:val="clear" w:color="auto" w:fill="auto"/>
          </w:tcPr>
          <w:p w14:paraId="087C5DD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学科竞赛国家级一等奖（含国际一等奖）：10分/项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627DDEA" w14:textId="2C84BB2A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团队合作类竞赛</w:t>
            </w:r>
            <w:r w:rsidR="001971EF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（电赛、数模除外）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，按照证书上排名乘以相应系数进行加分，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作*1，二作*0.8，三作*0.6，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四作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*0.4，五作*0.2，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其余*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0.1（例，省级互联网+金奖，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作5*1分，二作5*0.8分，以此类推</w:t>
            </w:r>
            <w:r w:rsidR="003E4C77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，校级互联网+只加前五作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）。对于学校认定为突出特长的奖项，认定人数为N，前N人加分系数为1，从第N</w:t>
            </w:r>
            <w:r>
              <w:rPr>
                <w:rFonts w:ascii="仿宋" w:eastAsia="仿宋" w:hAnsi="仿宋" w:cs="仿宋"/>
                <w:bCs/>
                <w:sz w:val="24"/>
                <w:szCs w:val="24"/>
              </w:rPr>
              <w:t>+1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人按照系数递减进行加分。（例：互联网+全国银奖1、2、3作由学校认定为突出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特长奖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分别加8*1分，4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作加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8*0.8分，以此类推）。</w:t>
            </w:r>
          </w:p>
        </w:tc>
      </w:tr>
      <w:bookmarkEnd w:id="1"/>
      <w:tr w:rsidR="00F861A4" w14:paraId="1F703DC9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677BC7F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71274B59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学科竞赛国家级二等奖（含国际二等奖）：8分/项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0B829B62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6FA2E373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2FFF08FC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9F8C195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学科竞赛国家级三等奖：6分/项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272728CD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5A3B60DF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56FC95FB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1749408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学科竞赛国家级优秀奖：4分/项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305FD6E4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3BB528EC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330037F5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2AA2790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学科竞赛省部级特等奖：6分/项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64BCA1C4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15CE1F65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2FEFB8A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E42FED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学科竞赛省部级一等奖：5分/项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5B3674C3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3E7530D4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1F971C8B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6A56A9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学科竞赛省部级二等奖：4分/项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22F61A6A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59D92604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30DF16B9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AF1835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学科竞赛省部级三等奖：3分/项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4E47A20D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7D1B831A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7A945020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FEC2236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学科竞赛省部级优秀奖：2分/项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50E95CFD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672AF19E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23818963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4DC0734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学科竞赛校级特等奖：1.5分/项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180D3128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770CD6F4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7584361A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E9BA442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学科竞赛校级一等奖：1分/项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23F955F0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22A89B14" w14:textId="77777777" w:rsidTr="00B300B4">
        <w:trPr>
          <w:trHeight w:val="325"/>
        </w:trPr>
        <w:tc>
          <w:tcPr>
            <w:tcW w:w="988" w:type="dxa"/>
            <w:vMerge/>
            <w:shd w:val="clear" w:color="auto" w:fill="FFE599" w:themeFill="accent4" w:themeFillTint="66"/>
          </w:tcPr>
          <w:p w14:paraId="429F57D6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EF68831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学科竞赛校级二等奖：0.6分/项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42D39957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3C4687DA" w14:textId="77777777" w:rsidTr="00CE2C20">
        <w:tc>
          <w:tcPr>
            <w:tcW w:w="988" w:type="dxa"/>
            <w:vMerge/>
            <w:shd w:val="clear" w:color="auto" w:fill="FFE599" w:themeFill="accent4" w:themeFillTint="66"/>
          </w:tcPr>
          <w:p w14:paraId="39521AF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53348A5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学科竞赛校级三等奖：0.3分/项</w:t>
            </w:r>
          </w:p>
        </w:tc>
        <w:tc>
          <w:tcPr>
            <w:tcW w:w="2552" w:type="dxa"/>
            <w:vMerge/>
            <w:shd w:val="clear" w:color="auto" w:fill="auto"/>
          </w:tcPr>
          <w:p w14:paraId="0B76B02C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861A4" w14:paraId="12707A8C" w14:textId="77777777" w:rsidTr="00CE2C20">
        <w:trPr>
          <w:trHeight w:val="518"/>
        </w:trPr>
        <w:tc>
          <w:tcPr>
            <w:tcW w:w="988" w:type="dxa"/>
            <w:vMerge/>
            <w:shd w:val="clear" w:color="auto" w:fill="FFE599" w:themeFill="accent4" w:themeFillTint="66"/>
          </w:tcPr>
          <w:p w14:paraId="78D69713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14:paraId="5126769E" w14:textId="77777777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国际大学生数学建模竞赛，O、F奖10分/项，M奖8分/项，H奖6分/项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342AAA" w14:textId="13A8E359" w:rsidR="00F861A4" w:rsidRDefault="00F861A4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20042BA" w14:textId="77777777" w:rsidTr="00CE2C20">
        <w:tc>
          <w:tcPr>
            <w:tcW w:w="988" w:type="dxa"/>
            <w:vMerge w:val="restart"/>
            <w:shd w:val="clear" w:color="auto" w:fill="C5E0B3" w:themeFill="accent6" w:themeFillTint="66"/>
            <w:vAlign w:val="center"/>
          </w:tcPr>
          <w:p w14:paraId="0019F7A6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创新与能力奖励</w:t>
            </w:r>
          </w:p>
        </w:tc>
        <w:tc>
          <w:tcPr>
            <w:tcW w:w="4682" w:type="dxa"/>
          </w:tcPr>
          <w:p w14:paraId="729DA07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大学生创新创业训练计划国家级第一名项目组：10/10/10其余作者8分</w:t>
            </w:r>
          </w:p>
        </w:tc>
        <w:tc>
          <w:tcPr>
            <w:tcW w:w="2552" w:type="dxa"/>
            <w:vMerge w:val="restart"/>
            <w:vAlign w:val="center"/>
          </w:tcPr>
          <w:p w14:paraId="2420CD9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专利及论文发表（录用）时间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截止推免当年8月31日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</w:p>
          <w:p w14:paraId="197CF3A7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学生与直系亲属或学历、职称、职务明显高于本人者（除指导教师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1人之外）合作的科研成果、竞赛奖项等仅作为参考，不纳入学生本人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推免综合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素质能力评定的指标体系，同等条件下可优先考虑</w:t>
            </w:r>
          </w:p>
        </w:tc>
      </w:tr>
      <w:tr w:rsidR="00651877" w14:paraId="7DA7E1D2" w14:textId="77777777" w:rsidTr="00CE2C20">
        <w:tc>
          <w:tcPr>
            <w:tcW w:w="988" w:type="dxa"/>
            <w:vMerge/>
            <w:shd w:val="clear" w:color="auto" w:fill="C5E0B3" w:themeFill="accent6" w:themeFillTint="66"/>
          </w:tcPr>
          <w:p w14:paraId="3F0CB58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57A8A5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大学生创新创业训练计划国家级第二名项目组：10/10/8其余作者6分</w:t>
            </w:r>
          </w:p>
        </w:tc>
        <w:tc>
          <w:tcPr>
            <w:tcW w:w="2552" w:type="dxa"/>
            <w:vMerge/>
          </w:tcPr>
          <w:p w14:paraId="691994C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7B236265" w14:textId="77777777" w:rsidTr="00CE2C20">
        <w:tc>
          <w:tcPr>
            <w:tcW w:w="988" w:type="dxa"/>
            <w:vMerge/>
            <w:shd w:val="clear" w:color="auto" w:fill="C5E0B3" w:themeFill="accent6" w:themeFillTint="66"/>
          </w:tcPr>
          <w:p w14:paraId="2C8F35D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61B481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大学生创新创业训练计划国家级第三至五名项目组：10/8/6其余作者4分</w:t>
            </w:r>
          </w:p>
        </w:tc>
        <w:tc>
          <w:tcPr>
            <w:tcW w:w="2552" w:type="dxa"/>
            <w:vMerge/>
          </w:tcPr>
          <w:p w14:paraId="7FA8E168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5B623C7F" w14:textId="77777777" w:rsidTr="00CE2C20">
        <w:tc>
          <w:tcPr>
            <w:tcW w:w="988" w:type="dxa"/>
            <w:vMerge/>
            <w:shd w:val="clear" w:color="auto" w:fill="C5E0B3" w:themeFill="accent6" w:themeFillTint="66"/>
          </w:tcPr>
          <w:p w14:paraId="1782B33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F253DB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大学生创新创业训练计划国家级第六至九名项目组：6/5/4其余作者3分</w:t>
            </w:r>
          </w:p>
        </w:tc>
        <w:tc>
          <w:tcPr>
            <w:tcW w:w="2552" w:type="dxa"/>
            <w:vMerge/>
          </w:tcPr>
          <w:p w14:paraId="22BCC27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00FB92D1" w14:textId="77777777" w:rsidTr="00CE2C20">
        <w:tc>
          <w:tcPr>
            <w:tcW w:w="988" w:type="dxa"/>
            <w:vMerge/>
          </w:tcPr>
          <w:p w14:paraId="62B7B46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7C5FE2E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大学生创新创业训练计划国家级完成组：5/4/3其余作者2分</w:t>
            </w:r>
          </w:p>
        </w:tc>
        <w:tc>
          <w:tcPr>
            <w:tcW w:w="2552" w:type="dxa"/>
            <w:vMerge/>
          </w:tcPr>
          <w:p w14:paraId="05914789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691CA768" w14:textId="77777777" w:rsidTr="00CE2C20">
        <w:tc>
          <w:tcPr>
            <w:tcW w:w="988" w:type="dxa"/>
            <w:vMerge/>
          </w:tcPr>
          <w:p w14:paraId="4E3C1A3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2BEBEA2D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大学生创新创业训练计划省级完成组优秀：4/3/2其余作者1分</w:t>
            </w:r>
          </w:p>
        </w:tc>
        <w:tc>
          <w:tcPr>
            <w:tcW w:w="2552" w:type="dxa"/>
            <w:vMerge/>
          </w:tcPr>
          <w:p w14:paraId="148380F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18F1421B" w14:textId="77777777" w:rsidTr="00CE2C20">
        <w:tc>
          <w:tcPr>
            <w:tcW w:w="988" w:type="dxa"/>
            <w:vMerge/>
          </w:tcPr>
          <w:p w14:paraId="0B4F2A35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6E9322F4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大学生创新创业训练计划省级完成组：3/2分</w:t>
            </w:r>
          </w:p>
        </w:tc>
        <w:tc>
          <w:tcPr>
            <w:tcW w:w="2552" w:type="dxa"/>
            <w:vMerge/>
          </w:tcPr>
          <w:p w14:paraId="1DB0E02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0272082A" w14:textId="77777777" w:rsidTr="00CE2C20">
        <w:tc>
          <w:tcPr>
            <w:tcW w:w="988" w:type="dxa"/>
            <w:vMerge/>
          </w:tcPr>
          <w:p w14:paraId="7A81C4D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328A2141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在读期间以第一作者身份在SCI检索国际刊物上发表（含录用）论文加 5 分/篇</w:t>
            </w:r>
          </w:p>
        </w:tc>
        <w:tc>
          <w:tcPr>
            <w:tcW w:w="2552" w:type="dxa"/>
            <w:vMerge/>
          </w:tcPr>
          <w:p w14:paraId="782A811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7E67E4F0" w14:textId="77777777" w:rsidTr="00CE2C20">
        <w:tc>
          <w:tcPr>
            <w:tcW w:w="988" w:type="dxa"/>
            <w:vMerge/>
          </w:tcPr>
          <w:p w14:paraId="6BAFED8D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966980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在读期间以第一作者身份在EI检索刊物上发表（含录用）论文加 2 分/篇</w:t>
            </w:r>
          </w:p>
        </w:tc>
        <w:tc>
          <w:tcPr>
            <w:tcW w:w="2552" w:type="dxa"/>
            <w:vMerge/>
          </w:tcPr>
          <w:p w14:paraId="3FE2DD32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10EA2F4D" w14:textId="77777777" w:rsidTr="00CE2C20">
        <w:tc>
          <w:tcPr>
            <w:tcW w:w="988" w:type="dxa"/>
            <w:vMerge/>
          </w:tcPr>
          <w:p w14:paraId="72C6D32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7BAB3366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在读期间获国家发明专利授权（排名前两者）：依次加 3分/件、2分/件</w:t>
            </w:r>
          </w:p>
        </w:tc>
        <w:tc>
          <w:tcPr>
            <w:tcW w:w="2552" w:type="dxa"/>
            <w:vMerge/>
          </w:tcPr>
          <w:p w14:paraId="71DFCFCE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032E2B2D" w14:textId="77777777" w:rsidTr="00CE2C20">
        <w:tc>
          <w:tcPr>
            <w:tcW w:w="988" w:type="dxa"/>
            <w:vMerge/>
          </w:tcPr>
          <w:p w14:paraId="03254570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5AB8AF0B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在读期间申请国家发明专利（排名前两者）：加0.5分/件</w:t>
            </w:r>
          </w:p>
        </w:tc>
        <w:tc>
          <w:tcPr>
            <w:tcW w:w="2552" w:type="dxa"/>
            <w:vMerge/>
          </w:tcPr>
          <w:p w14:paraId="7A200EA3" w14:textId="77777777" w:rsidR="00651877" w:rsidRDefault="00651877" w:rsidP="00CE2C20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651877" w14:paraId="472300C8" w14:textId="77777777" w:rsidTr="00CE2C20">
        <w:trPr>
          <w:trHeight w:val="2231"/>
        </w:trPr>
        <w:tc>
          <w:tcPr>
            <w:tcW w:w="988" w:type="dxa"/>
            <w:shd w:val="clear" w:color="auto" w:fill="ACB9CA" w:themeFill="text2" w:themeFillTint="66"/>
            <w:vAlign w:val="center"/>
          </w:tcPr>
          <w:p w14:paraId="1D3AFE2B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参军入伍</w:t>
            </w:r>
          </w:p>
        </w:tc>
        <w:tc>
          <w:tcPr>
            <w:tcW w:w="7234" w:type="dxa"/>
            <w:gridSpan w:val="2"/>
            <w:vAlign w:val="center"/>
          </w:tcPr>
          <w:p w14:paraId="4E90A1C5" w14:textId="653D4336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参军入伍学生直接加2分,不参与归一化</w:t>
            </w:r>
          </w:p>
        </w:tc>
      </w:tr>
      <w:tr w:rsidR="00651877" w14:paraId="1EA328B6" w14:textId="77777777" w:rsidTr="00CE2C20">
        <w:tc>
          <w:tcPr>
            <w:tcW w:w="988" w:type="dxa"/>
            <w:shd w:val="clear" w:color="auto" w:fill="FFD966" w:themeFill="accent4" w:themeFillTint="99"/>
            <w:vAlign w:val="center"/>
          </w:tcPr>
          <w:p w14:paraId="24E1CCE1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其它</w:t>
            </w:r>
          </w:p>
        </w:tc>
        <w:tc>
          <w:tcPr>
            <w:tcW w:w="7234" w:type="dxa"/>
            <w:gridSpan w:val="2"/>
            <w:vAlign w:val="center"/>
          </w:tcPr>
          <w:p w14:paraId="3CAA8FCA" w14:textId="77777777" w:rsidR="00651877" w:rsidRDefault="00651877" w:rsidP="00CE2C20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其它方面素质能力贡献特别突出的，代表学校获奖的，可由学生本人提出书面申请，由学院组织专家认定计分。</w:t>
            </w:r>
          </w:p>
        </w:tc>
      </w:tr>
    </w:tbl>
    <w:p w14:paraId="41CE7B10" w14:textId="77777777" w:rsidR="00B1055B" w:rsidRDefault="007B4263" w:rsidP="00B300B4">
      <w:pPr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备注：</w:t>
      </w:r>
    </w:p>
    <w:p w14:paraId="2953F9BE" w14:textId="77777777" w:rsidR="00B1055B" w:rsidRDefault="007B4263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以上奖项已在学校认定为“突出特长”的不在学院重复加分；</w:t>
      </w:r>
    </w:p>
    <w:p w14:paraId="15A0BB34" w14:textId="77777777" w:rsidR="00B1055B" w:rsidRDefault="007B4263">
      <w:pPr>
        <w:pStyle w:val="ae"/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对于学科竞赛奖励，同一项目多次获奖的，附加分仅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取最高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分。例如：数学建模竞赛同一周期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内校赛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-国赛-美赛取最高，不重复计算；电子设计竞赛；同年的高等数学竞赛和数学竞赛取其高分；相似项目参加不同竞赛，差异性和创新性内容应在30%以上。</w:t>
      </w:r>
    </w:p>
    <w:p w14:paraId="523A70D0" w14:textId="77777777" w:rsidR="00B1055B" w:rsidRDefault="007B4263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学科竞赛包括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星火杯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竞赛、西安电子科技大学学科竞赛一览表（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推免所</w:t>
      </w:r>
      <w:proofErr w:type="gramEnd"/>
      <w:r>
        <w:rPr>
          <w:rFonts w:ascii="仿宋" w:eastAsia="仿宋" w:hAnsi="仿宋" w:cs="仿宋" w:hint="eastAsia"/>
          <w:bCs/>
          <w:sz w:val="24"/>
          <w:szCs w:val="24"/>
        </w:rPr>
        <w:t>在年度）中包含的竞赛，其中序号9（其它）中所有竞赛在加分计算中统一降档处理（国家级奖项按省部级加分，省部级按校级加分）。</w:t>
      </w:r>
    </w:p>
    <w:p w14:paraId="2706BAE0" w14:textId="77777777" w:rsidR="00B1055B" w:rsidRDefault="007B4263">
      <w:pPr>
        <w:spacing w:line="360" w:lineRule="auto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4.附加分项目及支持材料由申请者在提交申请时提供，不提供者视为放弃。附加分最高为15分；如果最高附加分超过15分，则以15分计，其余分数等比例折算。</w:t>
      </w:r>
    </w:p>
    <w:p w14:paraId="483BD8A6" w14:textId="77777777" w:rsidR="00B1055B" w:rsidRDefault="00B1055B">
      <w:pPr>
        <w:rPr>
          <w:rFonts w:ascii="仿宋" w:eastAsia="仿宋" w:hAnsi="仿宋" w:cs="仿宋"/>
          <w:sz w:val="24"/>
          <w:szCs w:val="24"/>
        </w:rPr>
      </w:pPr>
    </w:p>
    <w:sectPr w:rsidR="00B1055B" w:rsidSect="00CE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BAB43" w14:textId="77777777" w:rsidR="00CA25D7" w:rsidRDefault="00CA25D7" w:rsidP="0079121F">
      <w:r>
        <w:separator/>
      </w:r>
    </w:p>
  </w:endnote>
  <w:endnote w:type="continuationSeparator" w:id="0">
    <w:p w14:paraId="40ED5C97" w14:textId="77777777" w:rsidR="00CA25D7" w:rsidRDefault="00CA25D7" w:rsidP="007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23009" w14:textId="77777777" w:rsidR="00CA25D7" w:rsidRDefault="00CA25D7" w:rsidP="0079121F">
      <w:r>
        <w:separator/>
      </w:r>
    </w:p>
  </w:footnote>
  <w:footnote w:type="continuationSeparator" w:id="0">
    <w:p w14:paraId="7AD2C904" w14:textId="77777777" w:rsidR="00CA25D7" w:rsidRDefault="00CA25D7" w:rsidP="0079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12385"/>
    <w:multiLevelType w:val="singleLevel"/>
    <w:tmpl w:val="5FC123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11"/>
    <w:rsid w:val="0017313C"/>
    <w:rsid w:val="001971EF"/>
    <w:rsid w:val="00274E1C"/>
    <w:rsid w:val="002B6ED9"/>
    <w:rsid w:val="003226E1"/>
    <w:rsid w:val="003E4C77"/>
    <w:rsid w:val="00444511"/>
    <w:rsid w:val="00567147"/>
    <w:rsid w:val="005C1E95"/>
    <w:rsid w:val="005F04C0"/>
    <w:rsid w:val="00627846"/>
    <w:rsid w:val="00646E66"/>
    <w:rsid w:val="00651877"/>
    <w:rsid w:val="006C0FA9"/>
    <w:rsid w:val="00723897"/>
    <w:rsid w:val="0075124E"/>
    <w:rsid w:val="0079121F"/>
    <w:rsid w:val="007B4263"/>
    <w:rsid w:val="007B5B75"/>
    <w:rsid w:val="007C2D62"/>
    <w:rsid w:val="00865E3A"/>
    <w:rsid w:val="00A33074"/>
    <w:rsid w:val="00A531F9"/>
    <w:rsid w:val="00B04B47"/>
    <w:rsid w:val="00B1055B"/>
    <w:rsid w:val="00B300B4"/>
    <w:rsid w:val="00B43E17"/>
    <w:rsid w:val="00B90773"/>
    <w:rsid w:val="00BF17DA"/>
    <w:rsid w:val="00CA25D7"/>
    <w:rsid w:val="00CC2DDD"/>
    <w:rsid w:val="00CC2E09"/>
    <w:rsid w:val="00CD3805"/>
    <w:rsid w:val="00CE2C20"/>
    <w:rsid w:val="00CF78A9"/>
    <w:rsid w:val="00D013A9"/>
    <w:rsid w:val="00DA3A7F"/>
    <w:rsid w:val="00DC4A9A"/>
    <w:rsid w:val="00E04D22"/>
    <w:rsid w:val="00E61A21"/>
    <w:rsid w:val="00E664C3"/>
    <w:rsid w:val="00EE18CA"/>
    <w:rsid w:val="00F861A4"/>
    <w:rsid w:val="17FD6ACD"/>
    <w:rsid w:val="24D42836"/>
    <w:rsid w:val="279B19EC"/>
    <w:rsid w:val="27D67ACC"/>
    <w:rsid w:val="28D14723"/>
    <w:rsid w:val="674A1F08"/>
    <w:rsid w:val="6C3379D8"/>
    <w:rsid w:val="779C230C"/>
    <w:rsid w:val="793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F0E7A"/>
  <w15:docId w15:val="{D58ABA45-954F-44C6-B34E-083BBB1A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E4C7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E4C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2023-04-10T01:22:00Z</cp:lastPrinted>
  <dcterms:created xsi:type="dcterms:W3CDTF">2021-12-14T06:44:00Z</dcterms:created>
  <dcterms:modified xsi:type="dcterms:W3CDTF">2023-05-22T09:37:00Z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0983CB60005E4D8E84659A065B8A9B53</vt:lpwstr>
  </property>
</Properties>
</file>